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E8EE" w14:textId="77777777" w:rsidR="001013AD" w:rsidRPr="00BD7F66" w:rsidRDefault="001013AD" w:rsidP="006F70AD">
      <w:pPr>
        <w:pStyle w:val="Pa1"/>
        <w:spacing w:before="240" w:after="240"/>
        <w:jc w:val="both"/>
        <w:rPr>
          <w:b/>
          <w:sz w:val="23"/>
          <w:szCs w:val="23"/>
          <w:u w:val="single"/>
        </w:rPr>
      </w:pPr>
      <w:r w:rsidRPr="00BD7F66">
        <w:rPr>
          <w:b/>
          <w:sz w:val="23"/>
          <w:szCs w:val="23"/>
          <w:u w:val="single"/>
        </w:rPr>
        <w:t xml:space="preserve">Privacy </w:t>
      </w:r>
      <w:r w:rsidR="006F70AD" w:rsidRPr="00BD7F66">
        <w:rPr>
          <w:b/>
          <w:sz w:val="23"/>
          <w:szCs w:val="23"/>
          <w:u w:val="single"/>
        </w:rPr>
        <w:t>N</w:t>
      </w:r>
      <w:r w:rsidRPr="00BD7F66">
        <w:rPr>
          <w:b/>
          <w:sz w:val="23"/>
          <w:szCs w:val="23"/>
          <w:u w:val="single"/>
        </w:rPr>
        <w:t xml:space="preserve">otice </w:t>
      </w:r>
      <w:r w:rsidR="00573918" w:rsidRPr="00BD7F66">
        <w:rPr>
          <w:b/>
          <w:sz w:val="23"/>
          <w:szCs w:val="23"/>
          <w:u w:val="single"/>
        </w:rPr>
        <w:t>– Patient Records</w:t>
      </w:r>
    </w:p>
    <w:p w14:paraId="5EABE8EF" w14:textId="77777777" w:rsidR="003F125E" w:rsidRPr="00BD7F66" w:rsidRDefault="00C148A6" w:rsidP="006F70AD">
      <w:pPr>
        <w:pStyle w:val="Pa1"/>
        <w:spacing w:before="240" w:after="240"/>
        <w:jc w:val="both"/>
        <w:rPr>
          <w:rStyle w:val="A1"/>
          <w:sz w:val="23"/>
          <w:szCs w:val="23"/>
        </w:rPr>
      </w:pPr>
      <w:r w:rsidRPr="00BD7F66">
        <w:rPr>
          <w:rStyle w:val="A1"/>
          <w:sz w:val="23"/>
          <w:szCs w:val="23"/>
        </w:rPr>
        <w:t>We</w:t>
      </w:r>
      <w:r w:rsidRPr="00BD7F66">
        <w:rPr>
          <w:rStyle w:val="A1"/>
          <w:i/>
          <w:sz w:val="23"/>
          <w:szCs w:val="23"/>
        </w:rPr>
        <w:t xml:space="preserve"> </w:t>
      </w:r>
      <w:r w:rsidRPr="00BD7F66">
        <w:rPr>
          <w:rStyle w:val="A1"/>
          <w:sz w:val="23"/>
          <w:szCs w:val="23"/>
        </w:rPr>
        <w:t>aim</w:t>
      </w:r>
      <w:r w:rsidR="001013AD" w:rsidRPr="00BD7F66">
        <w:rPr>
          <w:rStyle w:val="A1"/>
          <w:sz w:val="23"/>
          <w:szCs w:val="23"/>
        </w:rPr>
        <w:t xml:space="preserve"> to provide you with the highest quality care. To do this, we must keep records about you and the care we provide for you.</w:t>
      </w:r>
      <w:r w:rsidR="00B10E50" w:rsidRPr="00BD7F66">
        <w:rPr>
          <w:rStyle w:val="A1"/>
          <w:sz w:val="23"/>
          <w:szCs w:val="23"/>
        </w:rPr>
        <w:t xml:space="preserve">  </w:t>
      </w:r>
    </w:p>
    <w:p w14:paraId="5EABE8F0" w14:textId="77777777" w:rsidR="009322E8" w:rsidRPr="00BD7F66" w:rsidRDefault="009322E8" w:rsidP="006F70AD">
      <w:pPr>
        <w:pStyle w:val="Pa1"/>
        <w:spacing w:before="240" w:after="240"/>
        <w:jc w:val="both"/>
        <w:rPr>
          <w:rStyle w:val="A1"/>
          <w:sz w:val="23"/>
          <w:szCs w:val="23"/>
        </w:rPr>
      </w:pPr>
      <w:r w:rsidRPr="00BD7F66">
        <w:rPr>
          <w:rStyle w:val="A1"/>
          <w:sz w:val="23"/>
          <w:szCs w:val="23"/>
        </w:rPr>
        <w:t>H</w:t>
      </w:r>
      <w:r w:rsidR="003F125E" w:rsidRPr="00BD7F66">
        <w:rPr>
          <w:rStyle w:val="A1"/>
          <w:sz w:val="23"/>
          <w:szCs w:val="23"/>
        </w:rPr>
        <w:t xml:space="preserve">ealth records are held on paper and electronically and we have a legal duty to keep these confidential, accurate and secure at all times in </w:t>
      </w:r>
      <w:r w:rsidR="00B10E50" w:rsidRPr="00BD7F66">
        <w:rPr>
          <w:rStyle w:val="A1"/>
          <w:sz w:val="23"/>
          <w:szCs w:val="23"/>
        </w:rPr>
        <w:t xml:space="preserve">line with </w:t>
      </w:r>
      <w:r w:rsidR="00FF4F19" w:rsidRPr="00BD7F66">
        <w:rPr>
          <w:rStyle w:val="A1"/>
          <w:sz w:val="23"/>
          <w:szCs w:val="23"/>
        </w:rPr>
        <w:t>the General Data Protection Regulation 2016 and Data Protection Act 2018.</w:t>
      </w:r>
    </w:p>
    <w:p w14:paraId="5EABE8F1" w14:textId="77777777" w:rsidR="001013AD" w:rsidRPr="00BD7F66" w:rsidRDefault="00C859CD" w:rsidP="006F70AD">
      <w:pPr>
        <w:pStyle w:val="Pa1"/>
        <w:spacing w:before="240" w:after="240"/>
        <w:jc w:val="both"/>
        <w:rPr>
          <w:color w:val="000000"/>
          <w:sz w:val="23"/>
          <w:szCs w:val="23"/>
        </w:rPr>
      </w:pPr>
      <w:proofErr w:type="gramStart"/>
      <w:r w:rsidRPr="00BD7F66">
        <w:rPr>
          <w:rStyle w:val="A1"/>
          <w:sz w:val="23"/>
          <w:szCs w:val="23"/>
        </w:rPr>
        <w:t>All of</w:t>
      </w:r>
      <w:proofErr w:type="gramEnd"/>
      <w:r w:rsidRPr="00BD7F66">
        <w:rPr>
          <w:rStyle w:val="A1"/>
          <w:sz w:val="23"/>
          <w:szCs w:val="23"/>
        </w:rPr>
        <w:t xml:space="preserve"> o</w:t>
      </w:r>
      <w:r w:rsidR="00B10E50" w:rsidRPr="00BD7F66">
        <w:rPr>
          <w:rStyle w:val="A1"/>
          <w:sz w:val="23"/>
          <w:szCs w:val="23"/>
        </w:rPr>
        <w:t xml:space="preserve">ur staff are trained to handle your information correctly and protect your privacy.  </w:t>
      </w:r>
      <w:r w:rsidR="001013AD" w:rsidRPr="00BD7F66">
        <w:rPr>
          <w:rStyle w:val="A1"/>
          <w:sz w:val="23"/>
          <w:szCs w:val="23"/>
        </w:rPr>
        <w:t>We aim to maintain high standards, adopt best practice for our record keeping and regularly check and report on how we are doing.</w:t>
      </w:r>
      <w:r w:rsidR="00EF0FAD" w:rsidRPr="00BD7F66">
        <w:rPr>
          <w:rStyle w:val="A1"/>
          <w:sz w:val="23"/>
          <w:szCs w:val="23"/>
        </w:rPr>
        <w:t xml:space="preserve">  Your information is never collected for </w:t>
      </w:r>
      <w:r w:rsidR="009322E8" w:rsidRPr="00BD7F66">
        <w:rPr>
          <w:rStyle w:val="A1"/>
          <w:sz w:val="23"/>
          <w:szCs w:val="23"/>
        </w:rPr>
        <w:t xml:space="preserve">direct </w:t>
      </w:r>
      <w:r w:rsidR="00EF0FAD" w:rsidRPr="00BD7F66">
        <w:rPr>
          <w:rStyle w:val="A1"/>
          <w:sz w:val="23"/>
          <w:szCs w:val="23"/>
        </w:rPr>
        <w:t>marketing purposes, and is not sold on to any other third parties.</w:t>
      </w:r>
      <w:r w:rsidR="00E81BD2" w:rsidRPr="00BD7F66">
        <w:rPr>
          <w:rStyle w:val="A1"/>
          <w:sz w:val="23"/>
          <w:szCs w:val="23"/>
        </w:rPr>
        <w:t xml:space="preserve">  Your information is not processed overseas.</w:t>
      </w:r>
    </w:p>
    <w:p w14:paraId="5EABE8F2" w14:textId="77777777" w:rsidR="009322E8" w:rsidRPr="00BD7F66" w:rsidRDefault="002E0D55" w:rsidP="006F70AD">
      <w:pPr>
        <w:autoSpaceDE w:val="0"/>
        <w:autoSpaceDN w:val="0"/>
        <w:adjustRightInd w:val="0"/>
        <w:spacing w:before="240" w:after="240" w:line="240" w:lineRule="auto"/>
        <w:jc w:val="both"/>
        <w:rPr>
          <w:rFonts w:ascii="Arial" w:hAnsi="Arial" w:cs="Arial"/>
          <w:sz w:val="23"/>
          <w:szCs w:val="23"/>
        </w:rPr>
      </w:pPr>
      <w:r w:rsidRPr="00BD7F66">
        <w:rPr>
          <w:rFonts w:ascii="Arial" w:hAnsi="Arial" w:cs="Arial"/>
          <w:sz w:val="23"/>
          <w:szCs w:val="23"/>
        </w:rPr>
        <w:t xml:space="preserve">Sometimes your care may be </w:t>
      </w:r>
      <w:r w:rsidR="0080381B" w:rsidRPr="00BD7F66">
        <w:rPr>
          <w:rFonts w:ascii="Arial" w:hAnsi="Arial" w:cs="Arial"/>
          <w:sz w:val="23"/>
          <w:szCs w:val="23"/>
        </w:rPr>
        <w:t>provided</w:t>
      </w:r>
      <w:r w:rsidRPr="00BD7F66">
        <w:rPr>
          <w:rFonts w:ascii="Arial" w:hAnsi="Arial" w:cs="Arial"/>
          <w:sz w:val="23"/>
          <w:szCs w:val="23"/>
        </w:rPr>
        <w:t xml:space="preserve"> by members of a care team, which might include people from other organisations such as health</w:t>
      </w:r>
      <w:r w:rsidR="009322E8" w:rsidRPr="00BD7F66">
        <w:rPr>
          <w:rFonts w:ascii="Arial" w:hAnsi="Arial" w:cs="Arial"/>
          <w:sz w:val="23"/>
          <w:szCs w:val="23"/>
        </w:rPr>
        <w:t>;</w:t>
      </w:r>
      <w:r w:rsidRPr="00BD7F66">
        <w:rPr>
          <w:rFonts w:ascii="Arial" w:hAnsi="Arial" w:cs="Arial"/>
          <w:sz w:val="23"/>
          <w:szCs w:val="23"/>
        </w:rPr>
        <w:t xml:space="preserve"> </w:t>
      </w:r>
      <w:r w:rsidR="008715D2" w:rsidRPr="00BD7F66">
        <w:rPr>
          <w:rFonts w:ascii="Arial" w:hAnsi="Arial" w:cs="Arial"/>
          <w:sz w:val="23"/>
          <w:szCs w:val="23"/>
        </w:rPr>
        <w:t xml:space="preserve">social </w:t>
      </w:r>
      <w:r w:rsidR="009322E8" w:rsidRPr="00BD7F66">
        <w:rPr>
          <w:rFonts w:ascii="Arial" w:hAnsi="Arial" w:cs="Arial"/>
          <w:sz w:val="23"/>
          <w:szCs w:val="23"/>
        </w:rPr>
        <w:t>care;</w:t>
      </w:r>
      <w:r w:rsidRPr="00BD7F66">
        <w:rPr>
          <w:rFonts w:ascii="Arial" w:hAnsi="Arial" w:cs="Arial"/>
          <w:sz w:val="23"/>
          <w:szCs w:val="23"/>
        </w:rPr>
        <w:t xml:space="preserve"> education</w:t>
      </w:r>
      <w:r w:rsidR="009322E8" w:rsidRPr="00BD7F66">
        <w:rPr>
          <w:rFonts w:ascii="Arial" w:hAnsi="Arial" w:cs="Arial"/>
          <w:sz w:val="23"/>
          <w:szCs w:val="23"/>
        </w:rPr>
        <w:t>;</w:t>
      </w:r>
      <w:r w:rsidR="008715D2" w:rsidRPr="00BD7F66">
        <w:rPr>
          <w:rFonts w:ascii="Arial" w:hAnsi="Arial" w:cs="Arial"/>
          <w:sz w:val="23"/>
          <w:szCs w:val="23"/>
        </w:rPr>
        <w:t xml:space="preserve"> or </w:t>
      </w:r>
      <w:r w:rsidR="009322E8" w:rsidRPr="00BD7F66">
        <w:rPr>
          <w:rFonts w:ascii="Arial" w:hAnsi="Arial" w:cs="Arial"/>
          <w:sz w:val="23"/>
          <w:szCs w:val="23"/>
        </w:rPr>
        <w:t xml:space="preserve">other </w:t>
      </w:r>
      <w:r w:rsidR="00D0718A" w:rsidRPr="00BD7F66">
        <w:rPr>
          <w:rFonts w:ascii="Arial" w:hAnsi="Arial" w:cs="Arial"/>
          <w:sz w:val="23"/>
          <w:szCs w:val="23"/>
        </w:rPr>
        <w:t xml:space="preserve">care </w:t>
      </w:r>
      <w:r w:rsidR="003849BF" w:rsidRPr="00BD7F66">
        <w:rPr>
          <w:rFonts w:ascii="Arial" w:hAnsi="Arial" w:cs="Arial"/>
          <w:sz w:val="23"/>
          <w:szCs w:val="23"/>
        </w:rPr>
        <w:t>organisations.</w:t>
      </w:r>
    </w:p>
    <w:p w14:paraId="5EABE8F3" w14:textId="4695B5D5" w:rsidR="006F70AD" w:rsidRPr="00BD7F66" w:rsidRDefault="006F70AD" w:rsidP="006F70AD">
      <w:pPr>
        <w:spacing w:before="240" w:after="240"/>
        <w:rPr>
          <w:rFonts w:ascii="Arial" w:hAnsi="Arial" w:cs="Arial"/>
          <w:sz w:val="23"/>
          <w:szCs w:val="23"/>
        </w:rPr>
      </w:pPr>
      <w:r w:rsidRPr="00BD7F66">
        <w:rPr>
          <w:rFonts w:ascii="Arial" w:hAnsi="Arial" w:cs="Arial"/>
          <w:sz w:val="23"/>
          <w:szCs w:val="23"/>
        </w:rPr>
        <w:t>Information is held for specified periods of time as set out in the</w:t>
      </w:r>
      <w:r w:rsidR="008E0511" w:rsidRPr="00BD7F66">
        <w:rPr>
          <w:rFonts w:ascii="Arial" w:hAnsi="Arial" w:cs="Arial"/>
          <w:sz w:val="23"/>
          <w:szCs w:val="23"/>
        </w:rPr>
        <w:t xml:space="preserve"> </w:t>
      </w:r>
      <w:hyperlink r:id="rId11" w:history="1">
        <w:r w:rsidR="00C859CD" w:rsidRPr="00BD7F66">
          <w:rPr>
            <w:rStyle w:val="Hyperlink"/>
            <w:rFonts w:ascii="Arial" w:hAnsi="Arial" w:cs="Arial"/>
            <w:sz w:val="23"/>
            <w:szCs w:val="23"/>
          </w:rPr>
          <w:t>Records Management Code of Practice for Health and Social Care (</w:t>
        </w:r>
        <w:r w:rsidR="00C01EEB">
          <w:rPr>
            <w:rStyle w:val="Hyperlink"/>
            <w:rFonts w:ascii="Arial" w:hAnsi="Arial" w:cs="Arial"/>
            <w:sz w:val="23"/>
            <w:szCs w:val="23"/>
          </w:rPr>
          <w:t>2021</w:t>
        </w:r>
        <w:r w:rsidR="00C859CD" w:rsidRPr="00BD7F66">
          <w:rPr>
            <w:rStyle w:val="Hyperlink"/>
            <w:rFonts w:ascii="Arial" w:hAnsi="Arial" w:cs="Arial"/>
            <w:sz w:val="23"/>
            <w:szCs w:val="23"/>
          </w:rPr>
          <w:t>)</w:t>
        </w:r>
      </w:hyperlink>
      <w:r w:rsidRPr="00BD7F66">
        <w:rPr>
          <w:rFonts w:ascii="Arial" w:hAnsi="Arial" w:cs="Arial"/>
          <w:sz w:val="23"/>
          <w:szCs w:val="23"/>
        </w:rPr>
        <w:t xml:space="preserve">. </w:t>
      </w:r>
    </w:p>
    <w:p w14:paraId="5EABE8F4" w14:textId="77777777" w:rsidR="000860F5" w:rsidRPr="00BD7F66" w:rsidRDefault="000860F5" w:rsidP="006F70AD">
      <w:pPr>
        <w:spacing w:before="240" w:after="240"/>
        <w:rPr>
          <w:rFonts w:ascii="Arial" w:hAnsi="Arial" w:cs="Arial"/>
          <w:sz w:val="23"/>
          <w:szCs w:val="23"/>
        </w:rPr>
      </w:pPr>
      <w:r w:rsidRPr="00BD7F66">
        <w:rPr>
          <w:rFonts w:ascii="Arial" w:hAnsi="Arial" w:cs="Arial"/>
          <w:sz w:val="23"/>
          <w:szCs w:val="23"/>
        </w:rPr>
        <w:t>Information collected about you to deliver your health care is also used to assist with:</w:t>
      </w:r>
    </w:p>
    <w:p w14:paraId="5EABE8F5"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Making sure your care is of a high standard.</w:t>
      </w:r>
    </w:p>
    <w:p w14:paraId="5EABE8F6"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Assessing your condition against a set of risk criteria to ensure you are receiving the best possible care.</w:t>
      </w:r>
    </w:p>
    <w:p w14:paraId="5EABE8F7"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 xml:space="preserve">Preparing statistics on our </w:t>
      </w:r>
      <w:hyperlink r:id="rId12" w:history="1">
        <w:r w:rsidRPr="00BD7F66">
          <w:rPr>
            <w:rStyle w:val="Hyperlink"/>
            <w:rFonts w:ascii="Arial" w:hAnsi="Arial" w:cs="Arial"/>
            <w:color w:val="000000"/>
            <w:sz w:val="23"/>
            <w:szCs w:val="23"/>
          </w:rPr>
          <w:t>performance</w:t>
        </w:r>
      </w:hyperlink>
      <w:r w:rsidRPr="00BD7F66">
        <w:rPr>
          <w:rFonts w:ascii="Arial" w:hAnsi="Arial" w:cs="Arial"/>
          <w:sz w:val="23"/>
          <w:szCs w:val="23"/>
        </w:rPr>
        <w:t xml:space="preserve"> for the Department of Health &amp; Social Care and other regulatory bodies.</w:t>
      </w:r>
    </w:p>
    <w:p w14:paraId="5EABE8F8"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Helping train staff and support research. </w:t>
      </w:r>
    </w:p>
    <w:p w14:paraId="5EABE8F9"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Supporting the funding of your care.</w:t>
      </w:r>
    </w:p>
    <w:p w14:paraId="5EABE8FA"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Reporting and investigation of complaints, claims and untoward incidents.</w:t>
      </w:r>
    </w:p>
    <w:p w14:paraId="5EABE8FB"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Reporting events to the appropriate authorities when we are required to do so by law.</w:t>
      </w:r>
    </w:p>
    <w:p w14:paraId="5EABE8FC"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Creating statistical information to look after the health and wellbeing of the general public.</w:t>
      </w:r>
    </w:p>
    <w:p w14:paraId="5EABE8FD" w14:textId="77777777" w:rsidR="007F6C43" w:rsidRPr="00BD7F66" w:rsidRDefault="007F6C43" w:rsidP="007F6C43">
      <w:pPr>
        <w:pStyle w:val="ListParagraph"/>
        <w:numPr>
          <w:ilvl w:val="0"/>
          <w:numId w:val="12"/>
        </w:numPr>
        <w:spacing w:after="0" w:line="240" w:lineRule="auto"/>
        <w:contextualSpacing w:val="0"/>
        <w:rPr>
          <w:rFonts w:ascii="Arial" w:hAnsi="Arial" w:cs="Arial"/>
          <w:sz w:val="23"/>
          <w:szCs w:val="23"/>
        </w:rPr>
      </w:pPr>
      <w:r w:rsidRPr="00BD7F66">
        <w:rPr>
          <w:rFonts w:ascii="Arial" w:hAnsi="Arial" w:cs="Arial"/>
          <w:sz w:val="23"/>
          <w:szCs w:val="23"/>
        </w:rPr>
        <w:t>Planning services to meet the needs of the population including sharing information with local health and care providers to review and improve patient routes through health and social care services.</w:t>
      </w:r>
    </w:p>
    <w:p w14:paraId="5EABE8FE" w14:textId="77777777" w:rsidR="00555FC0" w:rsidRPr="00BD7F66" w:rsidRDefault="002847CE" w:rsidP="005D4ECF">
      <w:pPr>
        <w:pStyle w:val="Pa1"/>
        <w:spacing w:before="240" w:after="240"/>
        <w:jc w:val="both"/>
        <w:rPr>
          <w:rFonts w:ascii="Helvetica" w:hAnsi="Helvetica" w:cs="Helvetica"/>
          <w:sz w:val="23"/>
          <w:szCs w:val="23"/>
          <w:lang w:val="en-US"/>
        </w:rPr>
      </w:pPr>
      <w:r w:rsidRPr="00BD7F66">
        <w:rPr>
          <w:rFonts w:ascii="Helvetica" w:hAnsi="Helvetica" w:cs="Helvetica"/>
          <w:sz w:val="23"/>
          <w:szCs w:val="23"/>
          <w:lang w:val="en-US"/>
        </w:rPr>
        <w:t xml:space="preserve">The legal </w:t>
      </w:r>
      <w:r w:rsidR="003C19D2" w:rsidRPr="00BD7F66">
        <w:rPr>
          <w:rFonts w:ascii="Helvetica" w:hAnsi="Helvetica" w:cs="Helvetica"/>
          <w:sz w:val="23"/>
          <w:szCs w:val="23"/>
          <w:lang w:val="en-US"/>
        </w:rPr>
        <w:t xml:space="preserve">reason </w:t>
      </w:r>
      <w:r w:rsidRPr="00BD7F66">
        <w:rPr>
          <w:rFonts w:ascii="Helvetica" w:hAnsi="Helvetica" w:cs="Helvetica"/>
          <w:sz w:val="23"/>
          <w:szCs w:val="23"/>
          <w:lang w:val="en-US"/>
        </w:rPr>
        <w:t xml:space="preserve">for </w:t>
      </w:r>
      <w:r w:rsidR="003C19D2" w:rsidRPr="00BD7F66">
        <w:rPr>
          <w:rFonts w:ascii="Helvetica" w:hAnsi="Helvetica" w:cs="Helvetica"/>
          <w:sz w:val="23"/>
          <w:szCs w:val="23"/>
          <w:lang w:val="en-US"/>
        </w:rPr>
        <w:t>p</w:t>
      </w:r>
      <w:r w:rsidR="00555FC0" w:rsidRPr="00BD7F66">
        <w:rPr>
          <w:rFonts w:ascii="Helvetica" w:hAnsi="Helvetica" w:cs="Helvetica"/>
          <w:sz w:val="23"/>
          <w:szCs w:val="23"/>
          <w:lang w:val="en-US"/>
        </w:rPr>
        <w:t>rocessing</w:t>
      </w:r>
      <w:r w:rsidRPr="00BD7F66">
        <w:rPr>
          <w:rFonts w:ascii="Helvetica" w:hAnsi="Helvetica" w:cs="Helvetica"/>
          <w:sz w:val="23"/>
          <w:szCs w:val="23"/>
          <w:lang w:val="en-US"/>
        </w:rPr>
        <w:t xml:space="preserve"> data for these purposes is that</w:t>
      </w:r>
      <w:r w:rsidR="00555FC0" w:rsidRPr="00BD7F66">
        <w:rPr>
          <w:rFonts w:ascii="Helvetica" w:hAnsi="Helvetica" w:cs="Helvetica"/>
          <w:sz w:val="23"/>
          <w:szCs w:val="23"/>
          <w:lang w:val="en-US"/>
        </w:rPr>
        <w:t xml:space="preserve"> </w:t>
      </w:r>
      <w:r w:rsidRPr="00BD7F66">
        <w:rPr>
          <w:rFonts w:ascii="Helvetica" w:hAnsi="Helvetica" w:cs="Helvetica"/>
          <w:sz w:val="23"/>
          <w:szCs w:val="23"/>
          <w:lang w:val="en-US"/>
        </w:rPr>
        <w:t xml:space="preserve">it </w:t>
      </w:r>
      <w:r w:rsidR="00555FC0" w:rsidRPr="00BD7F66">
        <w:rPr>
          <w:rFonts w:ascii="Helvetica" w:hAnsi="Helvetica" w:cs="Helvetica"/>
          <w:sz w:val="23"/>
          <w:szCs w:val="23"/>
          <w:lang w:val="en-US"/>
        </w:rPr>
        <w:t xml:space="preserve">is necessary for the purposes of preventive or occupational medicine, for the assessment of the </w:t>
      </w:r>
      <w:r w:rsidR="00F30AFF" w:rsidRPr="00BD7F66">
        <w:rPr>
          <w:rFonts w:ascii="Helvetica" w:hAnsi="Helvetica" w:cs="Helvetica"/>
          <w:sz w:val="23"/>
          <w:szCs w:val="23"/>
          <w:lang w:val="en-US"/>
        </w:rPr>
        <w:t>working capacity of the pati</w:t>
      </w:r>
      <w:r w:rsidRPr="00BD7F66">
        <w:rPr>
          <w:rFonts w:ascii="Helvetica" w:hAnsi="Helvetica" w:cs="Helvetica"/>
          <w:sz w:val="23"/>
          <w:szCs w:val="23"/>
          <w:lang w:val="en-US"/>
        </w:rPr>
        <w:t>e</w:t>
      </w:r>
      <w:r w:rsidR="00F30AFF" w:rsidRPr="00BD7F66">
        <w:rPr>
          <w:rFonts w:ascii="Helvetica" w:hAnsi="Helvetica" w:cs="Helvetica"/>
          <w:sz w:val="23"/>
          <w:szCs w:val="23"/>
          <w:lang w:val="en-US"/>
        </w:rPr>
        <w:t>n</w:t>
      </w:r>
      <w:r w:rsidRPr="00BD7F66">
        <w:rPr>
          <w:rFonts w:ascii="Helvetica" w:hAnsi="Helvetica" w:cs="Helvetica"/>
          <w:sz w:val="23"/>
          <w:szCs w:val="23"/>
          <w:lang w:val="en-US"/>
        </w:rPr>
        <w:t>t</w:t>
      </w:r>
      <w:r w:rsidR="00555FC0" w:rsidRPr="00BD7F66">
        <w:rPr>
          <w:rFonts w:ascii="Helvetica" w:hAnsi="Helvetica" w:cs="Helvetica"/>
          <w:sz w:val="23"/>
          <w:szCs w:val="23"/>
          <w:lang w:val="en-US"/>
        </w:rPr>
        <w:t>, medical diagnosis, the provision of health or social care or treatment or the management o</w:t>
      </w:r>
      <w:r w:rsidRPr="00BD7F66">
        <w:rPr>
          <w:rFonts w:ascii="Helvetica" w:hAnsi="Helvetica" w:cs="Helvetica"/>
          <w:sz w:val="23"/>
          <w:szCs w:val="23"/>
          <w:lang w:val="en-US"/>
        </w:rPr>
        <w:t>f health or social care systems.</w:t>
      </w:r>
      <w:r w:rsidR="007F6C43" w:rsidRPr="00BD7F66">
        <w:rPr>
          <w:rFonts w:ascii="Helvetica" w:hAnsi="Helvetica" w:cs="Helvetica"/>
          <w:sz w:val="23"/>
          <w:szCs w:val="23"/>
          <w:lang w:val="en-US"/>
        </w:rPr>
        <w:t xml:space="preserve"> Data Protection law says it is appropriate to do so.</w:t>
      </w:r>
    </w:p>
    <w:p w14:paraId="5EABE8FF" w14:textId="77777777" w:rsidR="005D4ECF" w:rsidRPr="00BD7F66" w:rsidRDefault="005D4ECF" w:rsidP="005D4ECF">
      <w:pPr>
        <w:pStyle w:val="Pa1"/>
        <w:spacing w:before="240" w:after="240"/>
        <w:jc w:val="both"/>
        <w:rPr>
          <w:rStyle w:val="A1"/>
          <w:sz w:val="23"/>
          <w:szCs w:val="23"/>
        </w:rPr>
      </w:pPr>
      <w:r w:rsidRPr="00BD7F66">
        <w:rPr>
          <w:rStyle w:val="A1"/>
          <w:sz w:val="23"/>
          <w:szCs w:val="23"/>
        </w:rPr>
        <w:t>If we need to use your personal information for any reason beyond those stated above, we will discuss this with you.  You have the right to ask us not to use your information in this way. However, there are exceptions to this which are listed below.</w:t>
      </w:r>
    </w:p>
    <w:p w14:paraId="5EABE900" w14:textId="77777777" w:rsidR="005D4ECF" w:rsidRPr="00BD7F66" w:rsidRDefault="005D4ECF" w:rsidP="005D4ECF">
      <w:pPr>
        <w:numPr>
          <w:ilvl w:val="0"/>
          <w:numId w:val="5"/>
        </w:numPr>
        <w:spacing w:before="240" w:after="240" w:line="240" w:lineRule="auto"/>
        <w:ind w:left="420"/>
        <w:rPr>
          <w:rFonts w:ascii="Arial" w:hAnsi="Arial" w:cs="Arial"/>
          <w:sz w:val="23"/>
          <w:szCs w:val="23"/>
        </w:rPr>
      </w:pPr>
      <w:r w:rsidRPr="00BD7F66">
        <w:rPr>
          <w:rFonts w:ascii="Arial" w:hAnsi="Arial" w:cs="Arial"/>
          <w:sz w:val="23"/>
          <w:szCs w:val="23"/>
        </w:rPr>
        <w:t xml:space="preserve">the public </w:t>
      </w:r>
      <w:r w:rsidR="003849BF" w:rsidRPr="00BD7F66">
        <w:rPr>
          <w:rFonts w:ascii="Arial" w:hAnsi="Arial" w:cs="Arial"/>
          <w:sz w:val="23"/>
          <w:szCs w:val="23"/>
        </w:rPr>
        <w:t xml:space="preserve">interest </w:t>
      </w:r>
      <w:r w:rsidRPr="00BD7F66">
        <w:rPr>
          <w:rFonts w:ascii="Arial" w:hAnsi="Arial" w:cs="Arial"/>
          <w:sz w:val="23"/>
          <w:szCs w:val="23"/>
        </w:rPr>
        <w:t>is thought to be of greater importance for example:</w:t>
      </w:r>
    </w:p>
    <w:p w14:paraId="5EABE901" w14:textId="77777777" w:rsidR="005D4ECF" w:rsidRPr="00BD7F66" w:rsidRDefault="005D4ECF" w:rsidP="005D4ECF">
      <w:pPr>
        <w:numPr>
          <w:ilvl w:val="0"/>
          <w:numId w:val="11"/>
        </w:numPr>
        <w:spacing w:before="240" w:after="240" w:line="240" w:lineRule="auto"/>
        <w:rPr>
          <w:rFonts w:ascii="Arial" w:hAnsi="Arial" w:cs="Arial"/>
          <w:sz w:val="23"/>
          <w:szCs w:val="23"/>
        </w:rPr>
      </w:pPr>
      <w:r w:rsidRPr="00BD7F66">
        <w:rPr>
          <w:rFonts w:ascii="Arial" w:hAnsi="Arial" w:cs="Arial"/>
          <w:sz w:val="23"/>
          <w:szCs w:val="23"/>
        </w:rPr>
        <w:t xml:space="preserve">if a serious crime has been committed </w:t>
      </w:r>
    </w:p>
    <w:p w14:paraId="5EABE902" w14:textId="77777777" w:rsidR="005D4ECF" w:rsidRPr="00BD7F66" w:rsidRDefault="005D4ECF" w:rsidP="005D4ECF">
      <w:pPr>
        <w:numPr>
          <w:ilvl w:val="0"/>
          <w:numId w:val="11"/>
        </w:numPr>
        <w:spacing w:before="240" w:after="240" w:line="240" w:lineRule="auto"/>
        <w:rPr>
          <w:rFonts w:ascii="Arial" w:hAnsi="Arial" w:cs="Arial"/>
          <w:sz w:val="23"/>
          <w:szCs w:val="23"/>
        </w:rPr>
      </w:pPr>
      <w:r w:rsidRPr="00BD7F66">
        <w:rPr>
          <w:rFonts w:ascii="Arial" w:hAnsi="Arial" w:cs="Arial"/>
          <w:sz w:val="23"/>
          <w:szCs w:val="23"/>
        </w:rPr>
        <w:t xml:space="preserve">if there are risks to the public or our staff </w:t>
      </w:r>
    </w:p>
    <w:p w14:paraId="5EABE903" w14:textId="77777777" w:rsidR="005D4ECF" w:rsidRPr="00BD7F66" w:rsidRDefault="005D4ECF" w:rsidP="005D4ECF">
      <w:pPr>
        <w:numPr>
          <w:ilvl w:val="0"/>
          <w:numId w:val="11"/>
        </w:numPr>
        <w:spacing w:before="240" w:after="240" w:line="240" w:lineRule="auto"/>
        <w:rPr>
          <w:rFonts w:ascii="Arial" w:hAnsi="Arial" w:cs="Arial"/>
          <w:sz w:val="23"/>
          <w:szCs w:val="23"/>
        </w:rPr>
      </w:pPr>
      <w:r w:rsidRPr="00BD7F66">
        <w:rPr>
          <w:rFonts w:ascii="Arial" w:hAnsi="Arial" w:cs="Arial"/>
          <w:sz w:val="23"/>
          <w:szCs w:val="23"/>
        </w:rPr>
        <w:t>to protect vulnerable children or adults.</w:t>
      </w:r>
    </w:p>
    <w:p w14:paraId="5EABE904" w14:textId="77777777" w:rsidR="005D4ECF" w:rsidRPr="00BD7F66" w:rsidRDefault="005D4ECF" w:rsidP="005D4ECF">
      <w:pPr>
        <w:numPr>
          <w:ilvl w:val="0"/>
          <w:numId w:val="5"/>
        </w:numPr>
        <w:spacing w:before="240" w:after="240" w:line="240" w:lineRule="auto"/>
        <w:ind w:left="420"/>
        <w:rPr>
          <w:rFonts w:ascii="Arial" w:hAnsi="Arial" w:cs="Arial"/>
          <w:sz w:val="23"/>
          <w:szCs w:val="23"/>
        </w:rPr>
      </w:pPr>
      <w:r w:rsidRPr="00BD7F66">
        <w:rPr>
          <w:rFonts w:ascii="Arial" w:hAnsi="Arial" w:cs="Arial"/>
          <w:sz w:val="23"/>
          <w:szCs w:val="23"/>
        </w:rPr>
        <w:lastRenderedPageBreak/>
        <w:t>we have a legal duty, for example registering births, reporting some infectious diseases, wounding by firearms and court orders</w:t>
      </w:r>
    </w:p>
    <w:p w14:paraId="5EABE905" w14:textId="77777777" w:rsidR="005D4ECF" w:rsidRPr="00BD7F66" w:rsidRDefault="005D4ECF" w:rsidP="005D4ECF">
      <w:pPr>
        <w:numPr>
          <w:ilvl w:val="0"/>
          <w:numId w:val="5"/>
        </w:numPr>
        <w:spacing w:before="240" w:after="240" w:line="240" w:lineRule="auto"/>
        <w:ind w:left="420"/>
        <w:rPr>
          <w:rFonts w:ascii="Arial" w:hAnsi="Arial" w:cs="Arial"/>
          <w:sz w:val="23"/>
          <w:szCs w:val="23"/>
        </w:rPr>
      </w:pPr>
      <w:r w:rsidRPr="00BD7F66">
        <w:rPr>
          <w:rFonts w:ascii="Arial" w:hAnsi="Arial" w:cs="Arial"/>
          <w:sz w:val="23"/>
          <w:szCs w:val="23"/>
        </w:rPr>
        <w:t>we need to use the information for medical research. We have to ask permission from the Confidentiality Advisory Group (appointed by the NHS Health Research Authority)</w:t>
      </w:r>
    </w:p>
    <w:p w14:paraId="5EABE906" w14:textId="77777777" w:rsidR="005D4ECF" w:rsidRPr="00BD7F66" w:rsidRDefault="005D4ECF" w:rsidP="005D4ECF">
      <w:pPr>
        <w:pStyle w:val="Pa1"/>
        <w:spacing w:before="240" w:after="240"/>
        <w:jc w:val="both"/>
        <w:rPr>
          <w:rStyle w:val="A1"/>
          <w:sz w:val="23"/>
          <w:szCs w:val="23"/>
        </w:rPr>
      </w:pPr>
      <w:r w:rsidRPr="00BD7F66">
        <w:rPr>
          <w:rStyle w:val="A1"/>
          <w:sz w:val="23"/>
          <w:szCs w:val="23"/>
        </w:rPr>
        <w:t>Data Protection laws</w:t>
      </w:r>
      <w:r w:rsidR="00D0718A" w:rsidRPr="00BD7F66">
        <w:rPr>
          <w:rStyle w:val="A1"/>
          <w:sz w:val="23"/>
          <w:szCs w:val="23"/>
        </w:rPr>
        <w:t xml:space="preserve"> </w:t>
      </w:r>
      <w:r w:rsidRPr="00BD7F66">
        <w:rPr>
          <w:rStyle w:val="A1"/>
          <w:sz w:val="23"/>
          <w:szCs w:val="23"/>
        </w:rPr>
        <w:t>give individuals rights in respect of the personal information that we hold about you.  These are:</w:t>
      </w:r>
    </w:p>
    <w:p w14:paraId="5EABE907" w14:textId="77777777" w:rsidR="008E2C40"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w:t>
      </w:r>
      <w:r w:rsidR="008E2C40" w:rsidRPr="00BD7F66">
        <w:rPr>
          <w:rFonts w:ascii="Arial" w:hAnsi="Arial" w:cs="Arial"/>
          <w:iCs/>
          <w:color w:val="000000"/>
          <w:sz w:val="23"/>
          <w:szCs w:val="23"/>
        </w:rPr>
        <w:t>o be informed why, where and how we use your information</w:t>
      </w:r>
      <w:r w:rsidRPr="00BD7F66">
        <w:rPr>
          <w:rFonts w:ascii="Arial" w:hAnsi="Arial" w:cs="Arial"/>
          <w:iCs/>
          <w:color w:val="000000"/>
          <w:sz w:val="23"/>
          <w:szCs w:val="23"/>
        </w:rPr>
        <w:t>.</w:t>
      </w:r>
    </w:p>
    <w:p w14:paraId="5EABE908" w14:textId="77777777" w:rsidR="008E2C40"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w:t>
      </w:r>
      <w:r w:rsidR="008E2C40" w:rsidRPr="00BD7F66">
        <w:rPr>
          <w:rFonts w:ascii="Arial" w:hAnsi="Arial" w:cs="Arial"/>
          <w:iCs/>
          <w:color w:val="000000"/>
          <w:sz w:val="23"/>
          <w:szCs w:val="23"/>
        </w:rPr>
        <w:t>o ask for access to your information</w:t>
      </w:r>
      <w:r w:rsidRPr="00BD7F66">
        <w:rPr>
          <w:rFonts w:ascii="Arial" w:hAnsi="Arial" w:cs="Arial"/>
          <w:iCs/>
          <w:color w:val="000000"/>
          <w:sz w:val="23"/>
          <w:szCs w:val="23"/>
        </w:rPr>
        <w:t>.</w:t>
      </w:r>
    </w:p>
    <w:p w14:paraId="5EABE909" w14:textId="77777777" w:rsidR="008E2C40"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 xml:space="preserve">To </w:t>
      </w:r>
      <w:r w:rsidR="008E2C40" w:rsidRPr="00BD7F66">
        <w:rPr>
          <w:rFonts w:ascii="Arial" w:hAnsi="Arial" w:cs="Arial"/>
          <w:iCs/>
          <w:color w:val="000000"/>
          <w:sz w:val="23"/>
          <w:szCs w:val="23"/>
        </w:rPr>
        <w:t>ask for your information to be corrected if it is inaccurate or incomplete.</w:t>
      </w:r>
    </w:p>
    <w:p w14:paraId="5EABE90A" w14:textId="77777777" w:rsidR="008E2C40" w:rsidRPr="00BD7F66" w:rsidRDefault="002460E6" w:rsidP="002460E6">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w:t>
      </w:r>
      <w:r w:rsidR="008E2C40" w:rsidRPr="00BD7F66">
        <w:rPr>
          <w:rFonts w:ascii="Arial" w:hAnsi="Arial" w:cs="Arial"/>
          <w:iCs/>
          <w:color w:val="000000"/>
          <w:sz w:val="23"/>
          <w:szCs w:val="23"/>
        </w:rPr>
        <w:t xml:space="preserve">o </w:t>
      </w:r>
      <w:r w:rsidRPr="00BD7F66">
        <w:rPr>
          <w:rFonts w:ascii="Arial" w:hAnsi="Arial" w:cs="Arial"/>
          <w:iCs/>
          <w:color w:val="000000"/>
          <w:sz w:val="23"/>
          <w:szCs w:val="23"/>
        </w:rPr>
        <w:t>ask for your information to be deleted or removed where there is no need for us to continue processing it.</w:t>
      </w:r>
    </w:p>
    <w:p w14:paraId="5EABE90B" w14:textId="77777777" w:rsidR="008E2C40"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w:t>
      </w:r>
      <w:r w:rsidR="008E2C40" w:rsidRPr="00BD7F66">
        <w:rPr>
          <w:rFonts w:ascii="Arial" w:hAnsi="Arial" w:cs="Arial"/>
          <w:iCs/>
          <w:color w:val="000000"/>
          <w:sz w:val="23"/>
          <w:szCs w:val="23"/>
        </w:rPr>
        <w:t xml:space="preserve">o </w:t>
      </w:r>
      <w:r w:rsidRPr="00BD7F66">
        <w:rPr>
          <w:rFonts w:ascii="Arial" w:hAnsi="Arial" w:cs="Arial"/>
          <w:iCs/>
          <w:color w:val="000000"/>
          <w:sz w:val="23"/>
          <w:szCs w:val="23"/>
        </w:rPr>
        <w:t xml:space="preserve">ask us to </w:t>
      </w:r>
      <w:r w:rsidR="008E2C40" w:rsidRPr="00BD7F66">
        <w:rPr>
          <w:rFonts w:ascii="Arial" w:hAnsi="Arial" w:cs="Arial"/>
          <w:iCs/>
          <w:color w:val="000000"/>
          <w:sz w:val="23"/>
          <w:szCs w:val="23"/>
        </w:rPr>
        <w:t xml:space="preserve">restrict </w:t>
      </w:r>
      <w:r w:rsidRPr="00BD7F66">
        <w:rPr>
          <w:rFonts w:ascii="Arial" w:hAnsi="Arial" w:cs="Arial"/>
          <w:iCs/>
          <w:color w:val="000000"/>
          <w:sz w:val="23"/>
          <w:szCs w:val="23"/>
        </w:rPr>
        <w:t xml:space="preserve">the use of your information. </w:t>
      </w:r>
    </w:p>
    <w:p w14:paraId="5EABE90C" w14:textId="77777777" w:rsidR="008E2C40"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To ask us to copy or transfer your information from one IT system to another in a safe and secure way, without impacting the quality of the information.</w:t>
      </w:r>
    </w:p>
    <w:p w14:paraId="5EABE90D" w14:textId="77777777" w:rsidR="002460E6" w:rsidRPr="00BD7F66"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sz w:val="23"/>
          <w:szCs w:val="23"/>
        </w:rPr>
      </w:pPr>
      <w:r w:rsidRPr="00BD7F66">
        <w:rPr>
          <w:rFonts w:ascii="Arial" w:hAnsi="Arial" w:cs="Arial"/>
          <w:iCs/>
          <w:color w:val="000000"/>
          <w:sz w:val="23"/>
          <w:szCs w:val="23"/>
        </w:rPr>
        <w:t>To object to how your information is used.</w:t>
      </w:r>
    </w:p>
    <w:p w14:paraId="5EABE90E" w14:textId="77777777" w:rsidR="002460E6" w:rsidRPr="00BD7F66" w:rsidRDefault="002460E6" w:rsidP="008E2C40">
      <w:pPr>
        <w:pStyle w:val="ListParagraph"/>
        <w:numPr>
          <w:ilvl w:val="0"/>
          <w:numId w:val="10"/>
        </w:numPr>
        <w:autoSpaceDE w:val="0"/>
        <w:autoSpaceDN w:val="0"/>
        <w:adjustRightInd w:val="0"/>
        <w:spacing w:before="240" w:after="240" w:line="240" w:lineRule="auto"/>
        <w:jc w:val="both"/>
        <w:rPr>
          <w:rFonts w:ascii="Arial" w:hAnsi="Arial" w:cs="Arial"/>
          <w:sz w:val="23"/>
          <w:szCs w:val="23"/>
        </w:rPr>
      </w:pPr>
      <w:r w:rsidRPr="00BD7F66">
        <w:rPr>
          <w:rFonts w:ascii="Arial" w:hAnsi="Arial" w:cs="Arial"/>
          <w:iCs/>
          <w:color w:val="000000"/>
          <w:sz w:val="23"/>
          <w:szCs w:val="23"/>
        </w:rPr>
        <w:t>To challenge any decisions made without human intervention (</w:t>
      </w:r>
      <w:r w:rsidR="005553DC" w:rsidRPr="00BD7F66">
        <w:rPr>
          <w:rFonts w:ascii="Arial" w:hAnsi="Arial" w:cs="Arial"/>
          <w:iCs/>
          <w:color w:val="000000"/>
          <w:sz w:val="23"/>
          <w:szCs w:val="23"/>
        </w:rPr>
        <w:t xml:space="preserve">i.e. </w:t>
      </w:r>
      <w:r w:rsidRPr="00BD7F66">
        <w:rPr>
          <w:rFonts w:ascii="Arial" w:hAnsi="Arial" w:cs="Arial"/>
          <w:iCs/>
          <w:color w:val="000000"/>
          <w:sz w:val="23"/>
          <w:szCs w:val="23"/>
        </w:rPr>
        <w:t>automated decision making)</w:t>
      </w:r>
    </w:p>
    <w:p w14:paraId="5EABE90F" w14:textId="75BA8F6A" w:rsidR="007F6C43" w:rsidRDefault="007F6C43" w:rsidP="007F6C43">
      <w:pPr>
        <w:pStyle w:val="Default"/>
        <w:spacing w:before="240" w:after="240"/>
        <w:rPr>
          <w:rStyle w:val="A1"/>
          <w:sz w:val="23"/>
          <w:szCs w:val="23"/>
        </w:rPr>
      </w:pPr>
      <w:r w:rsidRPr="00BD7F66">
        <w:rPr>
          <w:rStyle w:val="A1"/>
          <w:sz w:val="23"/>
          <w:szCs w:val="23"/>
        </w:rPr>
        <w:t xml:space="preserve">We will share necessary data with our health and social care partners if we have recorded that you have a need for support with communication as a routine part of our referral, </w:t>
      </w:r>
      <w:proofErr w:type="gramStart"/>
      <w:r w:rsidRPr="00BD7F66">
        <w:rPr>
          <w:rStyle w:val="A1"/>
          <w:sz w:val="23"/>
          <w:szCs w:val="23"/>
        </w:rPr>
        <w:t>discharge</w:t>
      </w:r>
      <w:proofErr w:type="gramEnd"/>
      <w:r w:rsidRPr="00BD7F66">
        <w:rPr>
          <w:rStyle w:val="A1"/>
          <w:sz w:val="23"/>
          <w:szCs w:val="23"/>
        </w:rPr>
        <w:t xml:space="preserve"> and handover processes.</w:t>
      </w:r>
    </w:p>
    <w:p w14:paraId="6CCFCB7C" w14:textId="08CDEF06" w:rsidR="006D17B9" w:rsidRPr="005E34CF" w:rsidRDefault="006D17B9" w:rsidP="004E389E">
      <w:pPr>
        <w:pStyle w:val="NormalWeb"/>
        <w:shd w:val="clear" w:color="auto" w:fill="FFFFFF"/>
        <w:spacing w:before="0" w:beforeAutospacing="0" w:after="300" w:afterAutospacing="0"/>
        <w:rPr>
          <w:rFonts w:ascii="Arial" w:hAnsi="Arial" w:cs="Arial"/>
          <w:b/>
          <w:bCs/>
          <w:color w:val="050505"/>
          <w:sz w:val="23"/>
          <w:szCs w:val="23"/>
          <w:u w:val="single"/>
        </w:rPr>
      </w:pPr>
      <w:r w:rsidRPr="005E34CF">
        <w:rPr>
          <w:rFonts w:ascii="Arial" w:hAnsi="Arial" w:cs="Arial"/>
          <w:b/>
          <w:bCs/>
          <w:color w:val="050505"/>
          <w:sz w:val="23"/>
          <w:szCs w:val="23"/>
          <w:u w:val="single"/>
        </w:rPr>
        <w:t>National Data Opt Out</w:t>
      </w:r>
    </w:p>
    <w:p w14:paraId="704E80C1" w14:textId="09D5DEC4" w:rsidR="004E389E" w:rsidRPr="005E34CF" w:rsidRDefault="004E389E" w:rsidP="004E389E">
      <w:pPr>
        <w:pStyle w:val="NormalWeb"/>
        <w:shd w:val="clear" w:color="auto" w:fill="FFFFFF"/>
        <w:spacing w:before="0" w:beforeAutospacing="0" w:after="300" w:afterAutospacing="0"/>
        <w:rPr>
          <w:rFonts w:ascii="Arial" w:hAnsi="Arial" w:cs="Arial"/>
          <w:color w:val="050505"/>
          <w:sz w:val="23"/>
          <w:szCs w:val="23"/>
        </w:rPr>
      </w:pPr>
      <w:r w:rsidRPr="005E34CF">
        <w:rPr>
          <w:rFonts w:ascii="Arial" w:hAnsi="Arial" w:cs="Arial"/>
          <w:color w:val="050505"/>
          <w:sz w:val="23"/>
          <w:szCs w:val="23"/>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EAE5A90" w14:textId="77777777" w:rsidR="004E389E" w:rsidRPr="005E34CF" w:rsidRDefault="004E389E" w:rsidP="004E389E">
      <w:pPr>
        <w:pStyle w:val="NormalWeb"/>
        <w:shd w:val="clear" w:color="auto" w:fill="FFFFFF"/>
        <w:spacing w:before="0" w:beforeAutospacing="0" w:after="300" w:afterAutospacing="0"/>
        <w:rPr>
          <w:rFonts w:ascii="Arial" w:hAnsi="Arial" w:cs="Arial"/>
          <w:color w:val="050505"/>
          <w:sz w:val="23"/>
          <w:szCs w:val="23"/>
        </w:rPr>
      </w:pPr>
      <w:r w:rsidRPr="005E34CF">
        <w:rPr>
          <w:rFonts w:ascii="Arial" w:hAnsi="Arial" w:cs="Arial"/>
          <w:color w:val="050505"/>
          <w:sz w:val="23"/>
          <w:szCs w:val="23"/>
        </w:rPr>
        <w:t>To find out more or to register your choice to opt out, please visit </w:t>
      </w:r>
      <w:hyperlink r:id="rId13" w:history="1">
        <w:r w:rsidRPr="005E34CF">
          <w:rPr>
            <w:rStyle w:val="Hyperlink"/>
            <w:rFonts w:ascii="Arial" w:hAnsi="Arial" w:cs="Arial"/>
            <w:b/>
            <w:bCs/>
            <w:color w:val="4840E3"/>
            <w:sz w:val="23"/>
            <w:szCs w:val="23"/>
          </w:rPr>
          <w:t>www.nhs.uk/your-nhs-data-matters</w:t>
        </w:r>
      </w:hyperlink>
      <w:r w:rsidRPr="005E34CF">
        <w:rPr>
          <w:rFonts w:ascii="Arial" w:hAnsi="Arial" w:cs="Arial"/>
          <w:color w:val="050505"/>
          <w:sz w:val="23"/>
          <w:szCs w:val="23"/>
        </w:rPr>
        <w:t>. On this site you will:</w:t>
      </w:r>
    </w:p>
    <w:p w14:paraId="51D4EFE6"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See what is meant by confidential patient information</w:t>
      </w:r>
    </w:p>
    <w:p w14:paraId="71041D1F"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Find examples of when confidential patient information is used for individual care and examples of when it is used for purposes beyond individual care</w:t>
      </w:r>
    </w:p>
    <w:p w14:paraId="45DE34E8"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Find out more about the benefits of sharing data</w:t>
      </w:r>
    </w:p>
    <w:p w14:paraId="78A091DA"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Understand more about who uses the data</w:t>
      </w:r>
    </w:p>
    <w:p w14:paraId="430855C6"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Find out how your data is protected</w:t>
      </w:r>
    </w:p>
    <w:p w14:paraId="31CF7741"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 xml:space="preserve">Be able to access the system to view, set or change </w:t>
      </w:r>
      <w:proofErr w:type="gramStart"/>
      <w:r w:rsidRPr="005E34CF">
        <w:rPr>
          <w:rFonts w:ascii="Arial" w:hAnsi="Arial" w:cs="Arial"/>
          <w:color w:val="050505"/>
          <w:sz w:val="23"/>
          <w:szCs w:val="23"/>
        </w:rPr>
        <w:t>your</w:t>
      </w:r>
      <w:proofErr w:type="gramEnd"/>
      <w:r w:rsidRPr="005E34CF">
        <w:rPr>
          <w:rFonts w:ascii="Arial" w:hAnsi="Arial" w:cs="Arial"/>
          <w:color w:val="050505"/>
          <w:sz w:val="23"/>
          <w:szCs w:val="23"/>
        </w:rPr>
        <w:t xml:space="preserve"> opt-out setting</w:t>
      </w:r>
    </w:p>
    <w:p w14:paraId="7F1EC8C8"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 xml:space="preserve">Find the contact telephone number if you want to know any more or to set/change </w:t>
      </w:r>
      <w:proofErr w:type="gramStart"/>
      <w:r w:rsidRPr="005E34CF">
        <w:rPr>
          <w:rFonts w:ascii="Arial" w:hAnsi="Arial" w:cs="Arial"/>
          <w:color w:val="050505"/>
          <w:sz w:val="23"/>
          <w:szCs w:val="23"/>
        </w:rPr>
        <w:t>your</w:t>
      </w:r>
      <w:proofErr w:type="gramEnd"/>
      <w:r w:rsidRPr="005E34CF">
        <w:rPr>
          <w:rFonts w:ascii="Arial" w:hAnsi="Arial" w:cs="Arial"/>
          <w:color w:val="050505"/>
          <w:sz w:val="23"/>
          <w:szCs w:val="23"/>
        </w:rPr>
        <w:t xml:space="preserve"> opt-out by phone</w:t>
      </w:r>
    </w:p>
    <w:p w14:paraId="5B09AE7F" w14:textId="77777777" w:rsidR="004E389E" w:rsidRPr="005E34CF" w:rsidRDefault="004E389E" w:rsidP="004E389E">
      <w:pPr>
        <w:numPr>
          <w:ilvl w:val="0"/>
          <w:numId w:val="13"/>
        </w:numPr>
        <w:shd w:val="clear" w:color="auto" w:fill="FFFFFF"/>
        <w:spacing w:before="100" w:beforeAutospacing="1" w:after="100" w:afterAutospacing="1" w:line="240" w:lineRule="auto"/>
        <w:rPr>
          <w:rFonts w:ascii="Arial" w:hAnsi="Arial" w:cs="Arial"/>
          <w:color w:val="050505"/>
          <w:sz w:val="23"/>
          <w:szCs w:val="23"/>
        </w:rPr>
      </w:pPr>
      <w:r w:rsidRPr="005E34CF">
        <w:rPr>
          <w:rFonts w:ascii="Arial" w:hAnsi="Arial" w:cs="Arial"/>
          <w:color w:val="050505"/>
          <w:sz w:val="23"/>
          <w:szCs w:val="23"/>
        </w:rPr>
        <w:t>See the situations where the opt-out will not apply</w:t>
      </w:r>
    </w:p>
    <w:p w14:paraId="1D781222" w14:textId="77777777" w:rsidR="004E389E" w:rsidRPr="005E34CF" w:rsidRDefault="004E389E" w:rsidP="004E389E">
      <w:pPr>
        <w:pStyle w:val="NormalWeb"/>
        <w:shd w:val="clear" w:color="auto" w:fill="FFFFFF"/>
        <w:spacing w:before="0" w:beforeAutospacing="0" w:after="300" w:afterAutospacing="0"/>
        <w:rPr>
          <w:rFonts w:ascii="Arial" w:hAnsi="Arial" w:cs="Arial"/>
          <w:color w:val="050505"/>
          <w:sz w:val="23"/>
          <w:szCs w:val="23"/>
        </w:rPr>
      </w:pPr>
      <w:r w:rsidRPr="005E34CF">
        <w:rPr>
          <w:rFonts w:ascii="Arial" w:hAnsi="Arial" w:cs="Arial"/>
          <w:color w:val="050505"/>
          <w:sz w:val="23"/>
          <w:szCs w:val="23"/>
        </w:rPr>
        <w:t>You can also find out more about how patient information is used at:</w:t>
      </w:r>
    </w:p>
    <w:p w14:paraId="225C6D95" w14:textId="77777777" w:rsidR="004E389E" w:rsidRPr="005E34CF" w:rsidRDefault="005F605A" w:rsidP="004E389E">
      <w:pPr>
        <w:numPr>
          <w:ilvl w:val="0"/>
          <w:numId w:val="14"/>
        </w:numPr>
        <w:shd w:val="clear" w:color="auto" w:fill="FFFFFF"/>
        <w:spacing w:before="100" w:beforeAutospacing="1" w:after="100" w:afterAutospacing="1" w:line="240" w:lineRule="auto"/>
        <w:rPr>
          <w:rFonts w:ascii="Arial" w:hAnsi="Arial" w:cs="Arial"/>
          <w:color w:val="050505"/>
          <w:sz w:val="23"/>
          <w:szCs w:val="23"/>
        </w:rPr>
      </w:pPr>
      <w:hyperlink r:id="rId14" w:history="1">
        <w:r w:rsidR="004E389E" w:rsidRPr="005E34CF">
          <w:rPr>
            <w:rStyle w:val="Hyperlink"/>
            <w:rFonts w:ascii="Arial" w:hAnsi="Arial" w:cs="Arial"/>
            <w:b/>
            <w:bCs/>
            <w:color w:val="4840E3"/>
            <w:sz w:val="23"/>
            <w:szCs w:val="23"/>
          </w:rPr>
          <w:t>www.hra.nhs.uk/information-about-patients</w:t>
        </w:r>
      </w:hyperlink>
      <w:r w:rsidR="004E389E" w:rsidRPr="005E34CF">
        <w:rPr>
          <w:rFonts w:ascii="Arial" w:hAnsi="Arial" w:cs="Arial"/>
          <w:color w:val="050505"/>
          <w:sz w:val="23"/>
          <w:szCs w:val="23"/>
        </w:rPr>
        <w:t> (which covers health and care research) and</w:t>
      </w:r>
    </w:p>
    <w:p w14:paraId="4EE4AEB1" w14:textId="77777777" w:rsidR="004E389E" w:rsidRPr="005E34CF" w:rsidRDefault="005F605A" w:rsidP="004E389E">
      <w:pPr>
        <w:numPr>
          <w:ilvl w:val="0"/>
          <w:numId w:val="14"/>
        </w:numPr>
        <w:shd w:val="clear" w:color="auto" w:fill="FFFFFF"/>
        <w:spacing w:before="100" w:beforeAutospacing="1" w:after="100" w:afterAutospacing="1" w:line="240" w:lineRule="auto"/>
        <w:rPr>
          <w:rFonts w:ascii="Arial" w:hAnsi="Arial" w:cs="Arial"/>
          <w:color w:val="050505"/>
          <w:sz w:val="23"/>
          <w:szCs w:val="23"/>
        </w:rPr>
      </w:pPr>
      <w:hyperlink r:id="rId15" w:history="1">
        <w:r w:rsidR="004E389E" w:rsidRPr="005E34CF">
          <w:rPr>
            <w:rStyle w:val="Hyperlink"/>
            <w:rFonts w:ascii="Arial" w:hAnsi="Arial" w:cs="Arial"/>
            <w:b/>
            <w:bCs/>
            <w:color w:val="4840E3"/>
            <w:sz w:val="23"/>
            <w:szCs w:val="23"/>
          </w:rPr>
          <w:t>www.understandingpatientdata.org.uk/what-you-need-know</w:t>
        </w:r>
      </w:hyperlink>
      <w:r w:rsidR="004E389E" w:rsidRPr="005E34CF">
        <w:rPr>
          <w:rFonts w:ascii="Arial" w:hAnsi="Arial" w:cs="Arial"/>
          <w:color w:val="050505"/>
          <w:sz w:val="23"/>
          <w:szCs w:val="23"/>
        </w:rPr>
        <w:t> (which covers how and why patient information is used, the safeguards and how decisions are made)</w:t>
      </w:r>
    </w:p>
    <w:p w14:paraId="360E93AB" w14:textId="77777777" w:rsidR="004E389E" w:rsidRPr="005E34CF" w:rsidRDefault="004E389E" w:rsidP="004E389E">
      <w:pPr>
        <w:pStyle w:val="NormalWeb"/>
        <w:shd w:val="clear" w:color="auto" w:fill="FFFFFF"/>
        <w:spacing w:before="0" w:beforeAutospacing="0" w:after="300" w:afterAutospacing="0"/>
        <w:rPr>
          <w:rFonts w:ascii="Arial" w:hAnsi="Arial" w:cs="Arial"/>
          <w:color w:val="050505"/>
          <w:sz w:val="23"/>
          <w:szCs w:val="23"/>
        </w:rPr>
      </w:pPr>
      <w:r w:rsidRPr="005E34CF">
        <w:rPr>
          <w:rFonts w:ascii="Arial" w:hAnsi="Arial" w:cs="Arial"/>
          <w:color w:val="050505"/>
          <w:sz w:val="23"/>
          <w:szCs w:val="23"/>
        </w:rPr>
        <w:t>You can change your mind about your choice at any time.</w:t>
      </w:r>
    </w:p>
    <w:p w14:paraId="6843D904" w14:textId="77777777" w:rsidR="004E389E" w:rsidRPr="005E34CF" w:rsidRDefault="004E389E" w:rsidP="004E389E">
      <w:pPr>
        <w:pStyle w:val="NormalWeb"/>
        <w:shd w:val="clear" w:color="auto" w:fill="FFFFFF"/>
        <w:spacing w:before="0" w:beforeAutospacing="0" w:after="300" w:afterAutospacing="0"/>
        <w:rPr>
          <w:rFonts w:ascii="Arial" w:hAnsi="Arial" w:cs="Arial"/>
          <w:color w:val="050505"/>
          <w:sz w:val="23"/>
          <w:szCs w:val="23"/>
        </w:rPr>
      </w:pPr>
      <w:r w:rsidRPr="005E34CF">
        <w:rPr>
          <w:rFonts w:ascii="Arial" w:hAnsi="Arial" w:cs="Arial"/>
          <w:color w:val="050505"/>
          <w:sz w:val="23"/>
          <w:szCs w:val="23"/>
        </w:rPr>
        <w:lastRenderedPageBreak/>
        <w:t>Data being used or shared for purposes beyond individual care does not include your data being shared with insurance companies or used for marketing purposes. Data would only be used in this way with your specific agreement.</w:t>
      </w:r>
    </w:p>
    <w:p w14:paraId="137A24A3" w14:textId="49C4E21E" w:rsidR="005E34CF" w:rsidRPr="006D17B9" w:rsidRDefault="004E389E" w:rsidP="006D17B9">
      <w:pPr>
        <w:pStyle w:val="NormalWeb"/>
        <w:shd w:val="clear" w:color="auto" w:fill="FFFFFF"/>
        <w:spacing w:before="0" w:beforeAutospacing="0" w:after="300" w:afterAutospacing="0"/>
        <w:rPr>
          <w:rStyle w:val="A1"/>
          <w:rFonts w:ascii="Arial" w:hAnsi="Arial" w:cs="Arial"/>
          <w:color w:val="050505"/>
          <w:sz w:val="23"/>
          <w:szCs w:val="23"/>
        </w:rPr>
      </w:pPr>
      <w:r w:rsidRPr="005E34CF">
        <w:rPr>
          <w:rFonts w:ascii="Arial" w:hAnsi="Arial" w:cs="Arial"/>
          <w:color w:val="050505"/>
          <w:sz w:val="23"/>
          <w:szCs w:val="23"/>
        </w:rPr>
        <w:t>We have put systems and processes in place so we can apply your national data opt-out choice to any confidential patient information we may use or share with other organisations for purposes beyond your individual care</w:t>
      </w:r>
    </w:p>
    <w:p w14:paraId="5EABE910" w14:textId="77777777" w:rsidR="007F6C43" w:rsidRPr="00BD7F66" w:rsidRDefault="007F6C43" w:rsidP="007F6C43">
      <w:pPr>
        <w:pStyle w:val="Default"/>
        <w:spacing w:before="240" w:after="240"/>
        <w:rPr>
          <w:rStyle w:val="A1"/>
          <w:sz w:val="23"/>
          <w:szCs w:val="23"/>
        </w:rPr>
      </w:pPr>
      <w:r w:rsidRPr="00BD7F66">
        <w:rPr>
          <w:rStyle w:val="A1"/>
          <w:sz w:val="23"/>
          <w:szCs w:val="23"/>
        </w:rPr>
        <w:t xml:space="preserve">Should you have any further queries on the uses of your information, please speak to your health professional or contact us directly - contact details for each service can be found on our website on the ‘What We Do’ page. </w:t>
      </w:r>
    </w:p>
    <w:p w14:paraId="5EABE911" w14:textId="77777777" w:rsidR="007F6C43" w:rsidRPr="00BD7F66" w:rsidRDefault="007F6C43" w:rsidP="007F6C43">
      <w:pPr>
        <w:pStyle w:val="Default"/>
        <w:spacing w:before="240" w:after="240"/>
        <w:rPr>
          <w:rStyle w:val="A1"/>
          <w:sz w:val="23"/>
          <w:szCs w:val="23"/>
        </w:rPr>
      </w:pPr>
      <w:r w:rsidRPr="00BD7F66">
        <w:rPr>
          <w:rStyle w:val="A1"/>
          <w:sz w:val="23"/>
          <w:szCs w:val="23"/>
        </w:rPr>
        <w:t>To request copies of your personal information, please contact the service. Contact details for each service can be found on our website on the ‘What We Do’ page.</w:t>
      </w:r>
    </w:p>
    <w:p w14:paraId="5EABE912" w14:textId="77777777" w:rsidR="007F6C43" w:rsidRPr="00BD7F66" w:rsidRDefault="007F6C43" w:rsidP="007F6C43">
      <w:pPr>
        <w:pStyle w:val="Default"/>
        <w:spacing w:before="240" w:after="240"/>
        <w:rPr>
          <w:rStyle w:val="A1"/>
          <w:sz w:val="23"/>
          <w:szCs w:val="23"/>
        </w:rPr>
      </w:pPr>
      <w:r w:rsidRPr="00BD7F66">
        <w:rPr>
          <w:rStyle w:val="A1"/>
          <w:sz w:val="23"/>
          <w:szCs w:val="23"/>
        </w:rPr>
        <w:t>Should you wish to lodge a complaint about the use of your information, please contact the service. Contact details for each service can be found on our website on the ‘What We Do’ page.</w:t>
      </w:r>
    </w:p>
    <w:p w14:paraId="5EABE913" w14:textId="77777777" w:rsidR="007F6C43" w:rsidRPr="00BD7F66" w:rsidRDefault="007F6C43" w:rsidP="007F6C43">
      <w:pPr>
        <w:pStyle w:val="Default"/>
        <w:spacing w:before="240" w:after="240"/>
        <w:jc w:val="both"/>
        <w:rPr>
          <w:rStyle w:val="A1"/>
          <w:sz w:val="23"/>
          <w:szCs w:val="23"/>
        </w:rPr>
      </w:pPr>
      <w:r w:rsidRPr="00BD7F66">
        <w:rPr>
          <w:rStyle w:val="A1"/>
          <w:sz w:val="23"/>
          <w:szCs w:val="23"/>
        </w:rPr>
        <w:t xml:space="preserve">You can also contact our Data Protection Officer, Matthew Riley, on </w:t>
      </w:r>
      <w:hyperlink r:id="rId16" w:history="1">
        <w:r w:rsidRPr="00BD7F66">
          <w:rPr>
            <w:rStyle w:val="Hyperlink"/>
            <w:sz w:val="23"/>
            <w:szCs w:val="23"/>
          </w:rPr>
          <w:t>info@hereweare.org.uk</w:t>
        </w:r>
      </w:hyperlink>
      <w:r w:rsidRPr="00BD7F66">
        <w:rPr>
          <w:rStyle w:val="A1"/>
          <w:sz w:val="23"/>
          <w:szCs w:val="23"/>
        </w:rPr>
        <w:t xml:space="preserve"> or on our helpline: 0300 303 0500.</w:t>
      </w:r>
    </w:p>
    <w:p w14:paraId="5EABE914" w14:textId="77777777" w:rsidR="006F70AD" w:rsidRPr="00BD7F66" w:rsidRDefault="007F6C43" w:rsidP="007F6C43">
      <w:pPr>
        <w:pStyle w:val="Default"/>
        <w:spacing w:before="240" w:after="240"/>
        <w:rPr>
          <w:b/>
          <w:sz w:val="23"/>
          <w:szCs w:val="23"/>
        </w:rPr>
      </w:pPr>
      <w:r w:rsidRPr="00BD7F66">
        <w:rPr>
          <w:rStyle w:val="A1"/>
          <w:b/>
          <w:sz w:val="23"/>
          <w:szCs w:val="23"/>
        </w:rPr>
        <w:t>If you remain unhappy with the outcome of your enquiry you can write to the Information Commissioners Office, Wycliffe House, Water Lane, Wilmslow, Cheshire, SK9 5AF, or telephone them on 01625 545700.</w:t>
      </w:r>
    </w:p>
    <w:p w14:paraId="5EABE915" w14:textId="77777777" w:rsidR="006F70AD" w:rsidRPr="00BD7F66" w:rsidRDefault="006F70AD" w:rsidP="006F70AD">
      <w:pPr>
        <w:pStyle w:val="Default"/>
        <w:spacing w:before="240" w:after="240"/>
        <w:rPr>
          <w:sz w:val="23"/>
          <w:szCs w:val="23"/>
        </w:rPr>
      </w:pPr>
    </w:p>
    <w:sectPr w:rsidR="006F70AD" w:rsidRPr="00BD7F66" w:rsidSect="008F6EA1">
      <w:headerReference w:type="default" r:id="rId17"/>
      <w:footerReference w:type="default" r:id="rId18"/>
      <w:pgSz w:w="11905" w:h="17337"/>
      <w:pgMar w:top="981"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076C" w14:textId="77777777" w:rsidR="003F1320" w:rsidRDefault="003F1320" w:rsidP="00B10E50">
      <w:pPr>
        <w:spacing w:after="0" w:line="240" w:lineRule="auto"/>
      </w:pPr>
      <w:r>
        <w:separator/>
      </w:r>
    </w:p>
  </w:endnote>
  <w:endnote w:type="continuationSeparator" w:id="0">
    <w:p w14:paraId="1080F868" w14:textId="77777777" w:rsidR="003F1320" w:rsidRDefault="003F132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91B" w14:textId="77777777" w:rsidR="00D555AC" w:rsidRPr="00AA623F" w:rsidRDefault="00D555AC" w:rsidP="00D555AC">
    <w:pPr>
      <w:pBdr>
        <w:top w:val="single" w:sz="4" w:space="1" w:color="auto"/>
      </w:pBdr>
      <w:spacing w:after="0"/>
      <w:jc w:val="center"/>
      <w:rPr>
        <w:i/>
        <w:sz w:val="16"/>
        <w:szCs w:val="16"/>
      </w:rPr>
    </w:pPr>
    <w:r>
      <w:rPr>
        <w:i/>
        <w:sz w:val="16"/>
        <w:szCs w:val="16"/>
      </w:rPr>
      <w:t>Care Unbound</w:t>
    </w:r>
    <w:r w:rsidRPr="00AA623F">
      <w:rPr>
        <w:i/>
        <w:sz w:val="16"/>
        <w:szCs w:val="16"/>
      </w:rPr>
      <w:t xml:space="preserve"> Limited (Company Number 6528491) registered in </w:t>
    </w:r>
    <w:smartTag w:uri="urn:schemas-microsoft-com:office:smarttags" w:element="country-region">
      <w:r w:rsidRPr="00AA623F">
        <w:rPr>
          <w:i/>
          <w:sz w:val="16"/>
          <w:szCs w:val="16"/>
        </w:rPr>
        <w:t>England</w:t>
      </w:r>
    </w:smartTag>
    <w:r w:rsidRPr="00AA623F">
      <w:rPr>
        <w:i/>
        <w:sz w:val="16"/>
        <w:szCs w:val="16"/>
      </w:rPr>
      <w:t xml:space="preserve"> and </w:t>
    </w:r>
    <w:smartTag w:uri="urn:schemas-microsoft-com:office:smarttags" w:element="country-region">
      <w:smartTag w:uri="urn:schemas-microsoft-com:office:smarttags" w:element="place">
        <w:r w:rsidRPr="00AA623F">
          <w:rPr>
            <w:i/>
            <w:sz w:val="16"/>
            <w:szCs w:val="16"/>
          </w:rPr>
          <w:t>Wales</w:t>
        </w:r>
      </w:smartTag>
    </w:smartTag>
    <w:r w:rsidRPr="00AA623F">
      <w:rPr>
        <w:i/>
        <w:sz w:val="16"/>
        <w:szCs w:val="16"/>
      </w:rPr>
      <w:t>.</w:t>
    </w:r>
  </w:p>
  <w:p w14:paraId="5EABE91C" w14:textId="77777777" w:rsidR="00D555AC" w:rsidRPr="00AA623F" w:rsidRDefault="00D555AC" w:rsidP="00D555AC">
    <w:pPr>
      <w:pBdr>
        <w:top w:val="single" w:sz="4" w:space="1" w:color="auto"/>
      </w:pBdr>
      <w:spacing w:after="0"/>
      <w:jc w:val="center"/>
      <w:rPr>
        <w:i/>
        <w:sz w:val="16"/>
        <w:szCs w:val="16"/>
      </w:rPr>
    </w:pPr>
    <w:r w:rsidRPr="00AA623F">
      <w:rPr>
        <w:i/>
        <w:sz w:val="16"/>
        <w:szCs w:val="16"/>
      </w:rPr>
      <w:t>Registered offices at F</w:t>
    </w:r>
    <w:r>
      <w:rPr>
        <w:i/>
        <w:sz w:val="16"/>
        <w:szCs w:val="16"/>
      </w:rPr>
      <w:t>ourth</w:t>
    </w:r>
    <w:r w:rsidRPr="00AA623F">
      <w:rPr>
        <w:i/>
        <w:sz w:val="16"/>
        <w:szCs w:val="16"/>
      </w:rPr>
      <w:t xml:space="preserve"> Floor,</w:t>
    </w:r>
    <w:smartTag w:uri="urn:schemas-microsoft-com:office:smarttags" w:element="address">
      <w:smartTag w:uri="urn:schemas-microsoft-com:office:smarttags" w:element="Street">
        <w:r w:rsidRPr="00AA623F">
          <w:rPr>
            <w:i/>
            <w:sz w:val="16"/>
            <w:szCs w:val="16"/>
          </w:rPr>
          <w:t>17</w:t>
        </w:r>
        <w:r>
          <w:rPr>
            <w:i/>
            <w:sz w:val="16"/>
            <w:szCs w:val="16"/>
          </w:rPr>
          <w:t>7</w:t>
        </w:r>
        <w:r w:rsidRPr="00AA623F">
          <w:rPr>
            <w:i/>
            <w:sz w:val="16"/>
            <w:szCs w:val="16"/>
          </w:rPr>
          <w:t xml:space="preserve"> Preston Road</w:t>
        </w:r>
      </w:smartTag>
      <w:r w:rsidRPr="00AA623F">
        <w:rPr>
          <w:i/>
          <w:sz w:val="16"/>
          <w:szCs w:val="16"/>
        </w:rPr>
        <w:t xml:space="preserve">, </w:t>
      </w:r>
      <w:smartTag w:uri="urn:schemas-microsoft-com:office:smarttags" w:element="PlaceType">
        <w:r w:rsidRPr="00AA623F">
          <w:rPr>
            <w:i/>
            <w:sz w:val="16"/>
            <w:szCs w:val="16"/>
          </w:rPr>
          <w:t>Brighton</w:t>
        </w:r>
      </w:smartTag>
      <w:r w:rsidRPr="00AA623F">
        <w:rPr>
          <w:i/>
          <w:sz w:val="16"/>
          <w:szCs w:val="16"/>
        </w:rPr>
        <w:t xml:space="preserve">, </w:t>
      </w:r>
      <w:smartTag w:uri="urn:schemas-microsoft-com:office:smarttags" w:element="PostalCode">
        <w:r w:rsidRPr="00AA623F">
          <w:rPr>
            <w:i/>
            <w:sz w:val="16"/>
            <w:szCs w:val="16"/>
          </w:rPr>
          <w:t>BN1 6AG</w:t>
        </w:r>
      </w:smartTag>
    </w:smartTag>
  </w:p>
  <w:p w14:paraId="5EABE91D" w14:textId="77777777" w:rsidR="008715D2" w:rsidRPr="00D555AC" w:rsidRDefault="00D555AC" w:rsidP="00D555AC">
    <w:pPr>
      <w:pBdr>
        <w:top w:val="single" w:sz="4" w:space="1" w:color="auto"/>
      </w:pBdr>
      <w:spacing w:after="0"/>
      <w:jc w:val="center"/>
      <w:rPr>
        <w:rFonts w:cs="Arial"/>
        <w:color w:val="000000"/>
      </w:rPr>
    </w:pPr>
    <w:r w:rsidRPr="0041566A">
      <w:rPr>
        <w:rStyle w:val="PageNumber"/>
      </w:rPr>
      <w:fldChar w:fldCharType="begin"/>
    </w:r>
    <w:r w:rsidRPr="0041566A">
      <w:rPr>
        <w:rStyle w:val="PageNumber"/>
      </w:rPr>
      <w:instrText xml:space="preserve"> PAGE </w:instrText>
    </w:r>
    <w:r w:rsidRPr="0041566A">
      <w:rPr>
        <w:rStyle w:val="PageNumber"/>
      </w:rPr>
      <w:fldChar w:fldCharType="separate"/>
    </w:r>
    <w:r w:rsidR="007E1CC8">
      <w:rPr>
        <w:rStyle w:val="PageNumber"/>
        <w:noProof/>
      </w:rPr>
      <w:t>1</w:t>
    </w:r>
    <w:r w:rsidRPr="0041566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1931" w14:textId="77777777" w:rsidR="003F1320" w:rsidRDefault="003F1320" w:rsidP="00B10E50">
      <w:pPr>
        <w:spacing w:after="0" w:line="240" w:lineRule="auto"/>
      </w:pPr>
      <w:r>
        <w:separator/>
      </w:r>
    </w:p>
  </w:footnote>
  <w:footnote w:type="continuationSeparator" w:id="0">
    <w:p w14:paraId="435FA3A8" w14:textId="77777777" w:rsidR="003F1320" w:rsidRDefault="003F132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91A" w14:textId="77777777" w:rsidR="008715D2" w:rsidRDefault="004B31E8" w:rsidP="008715D2">
    <w:pPr>
      <w:pStyle w:val="Header"/>
      <w:jc w:val="right"/>
    </w:pPr>
    <w:r>
      <w:rPr>
        <w:noProof/>
        <w:lang w:eastAsia="en-GB"/>
      </w:rPr>
      <w:drawing>
        <wp:inline distT="0" distB="0" distL="0" distR="0" wp14:anchorId="5EABE91E" wp14:editId="5EABE91F">
          <wp:extent cx="1408097" cy="600075"/>
          <wp:effectExtent l="0" t="0" r="1905" b="0"/>
          <wp:docPr id="1" name="Picture 1" descr="\\nwxfs001\nwx-usf$\BICS Operations\Here\Logos\He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xfs001\nwx-usf$\BICS Operations\Here\Logos\He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538" cy="600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451328"/>
    <w:multiLevelType w:val="hybridMultilevel"/>
    <w:tmpl w:val="45FAE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C1579"/>
    <w:multiLevelType w:val="multilevel"/>
    <w:tmpl w:val="12D82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92E7A"/>
    <w:multiLevelType w:val="multilevel"/>
    <w:tmpl w:val="931652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007147">
    <w:abstractNumId w:val="1"/>
  </w:num>
  <w:num w:numId="2" w16cid:durableId="921992482">
    <w:abstractNumId w:val="0"/>
  </w:num>
  <w:num w:numId="3" w16cid:durableId="974916514">
    <w:abstractNumId w:val="11"/>
  </w:num>
  <w:num w:numId="4" w16cid:durableId="1284581005">
    <w:abstractNumId w:val="3"/>
  </w:num>
  <w:num w:numId="5" w16cid:durableId="1996184874">
    <w:abstractNumId w:val="10"/>
  </w:num>
  <w:num w:numId="6" w16cid:durableId="672222706">
    <w:abstractNumId w:val="3"/>
  </w:num>
  <w:num w:numId="7" w16cid:durableId="1502892147">
    <w:abstractNumId w:val="11"/>
  </w:num>
  <w:num w:numId="8" w16cid:durableId="917062232">
    <w:abstractNumId w:val="5"/>
  </w:num>
  <w:num w:numId="9" w16cid:durableId="494221693">
    <w:abstractNumId w:val="9"/>
  </w:num>
  <w:num w:numId="10" w16cid:durableId="1121344663">
    <w:abstractNumId w:val="6"/>
  </w:num>
  <w:num w:numId="11" w16cid:durableId="554970335">
    <w:abstractNumId w:val="7"/>
  </w:num>
  <w:num w:numId="12" w16cid:durableId="1558779439">
    <w:abstractNumId w:val="2"/>
  </w:num>
  <w:num w:numId="13" w16cid:durableId="955528594">
    <w:abstractNumId w:val="4"/>
  </w:num>
  <w:num w:numId="14" w16cid:durableId="1791898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54EEF"/>
    <w:rsid w:val="000660C4"/>
    <w:rsid w:val="000860F5"/>
    <w:rsid w:val="001013AD"/>
    <w:rsid w:val="00115BDD"/>
    <w:rsid w:val="00147759"/>
    <w:rsid w:val="00185B2C"/>
    <w:rsid w:val="001C09DD"/>
    <w:rsid w:val="001C7EC3"/>
    <w:rsid w:val="001F5CCF"/>
    <w:rsid w:val="002460E6"/>
    <w:rsid w:val="002847CE"/>
    <w:rsid w:val="002A59FE"/>
    <w:rsid w:val="002E0D55"/>
    <w:rsid w:val="003733EB"/>
    <w:rsid w:val="003849BF"/>
    <w:rsid w:val="003C19D2"/>
    <w:rsid w:val="003F125E"/>
    <w:rsid w:val="003F1320"/>
    <w:rsid w:val="00407C68"/>
    <w:rsid w:val="00435C92"/>
    <w:rsid w:val="004838E0"/>
    <w:rsid w:val="004920CB"/>
    <w:rsid w:val="004B31E8"/>
    <w:rsid w:val="004E389E"/>
    <w:rsid w:val="00511157"/>
    <w:rsid w:val="00544DE9"/>
    <w:rsid w:val="005553DC"/>
    <w:rsid w:val="00555FC0"/>
    <w:rsid w:val="00573918"/>
    <w:rsid w:val="00586455"/>
    <w:rsid w:val="00586ED9"/>
    <w:rsid w:val="005D4ECF"/>
    <w:rsid w:val="005E34CF"/>
    <w:rsid w:val="005F0DE2"/>
    <w:rsid w:val="005F605A"/>
    <w:rsid w:val="00616F66"/>
    <w:rsid w:val="006509FA"/>
    <w:rsid w:val="0065656E"/>
    <w:rsid w:val="006727DC"/>
    <w:rsid w:val="0069232E"/>
    <w:rsid w:val="006D17B9"/>
    <w:rsid w:val="006F70AD"/>
    <w:rsid w:val="00726E02"/>
    <w:rsid w:val="007A28B8"/>
    <w:rsid w:val="007C4159"/>
    <w:rsid w:val="007E1CC8"/>
    <w:rsid w:val="007F6C43"/>
    <w:rsid w:val="0080381B"/>
    <w:rsid w:val="00805EAC"/>
    <w:rsid w:val="008245D0"/>
    <w:rsid w:val="00841756"/>
    <w:rsid w:val="008715D2"/>
    <w:rsid w:val="00883E22"/>
    <w:rsid w:val="00895423"/>
    <w:rsid w:val="0089672F"/>
    <w:rsid w:val="008E0511"/>
    <w:rsid w:val="008E2C40"/>
    <w:rsid w:val="00920ABA"/>
    <w:rsid w:val="009322E8"/>
    <w:rsid w:val="009D3C2B"/>
    <w:rsid w:val="009E327D"/>
    <w:rsid w:val="00A1795F"/>
    <w:rsid w:val="00A53795"/>
    <w:rsid w:val="00AC1365"/>
    <w:rsid w:val="00B10E50"/>
    <w:rsid w:val="00B3169C"/>
    <w:rsid w:val="00B85EEE"/>
    <w:rsid w:val="00BB5B27"/>
    <w:rsid w:val="00BD4374"/>
    <w:rsid w:val="00BD7F66"/>
    <w:rsid w:val="00C01EEB"/>
    <w:rsid w:val="00C05322"/>
    <w:rsid w:val="00C148A6"/>
    <w:rsid w:val="00C30977"/>
    <w:rsid w:val="00C859CD"/>
    <w:rsid w:val="00D0718A"/>
    <w:rsid w:val="00D555AC"/>
    <w:rsid w:val="00DC301E"/>
    <w:rsid w:val="00DD4162"/>
    <w:rsid w:val="00E81BD2"/>
    <w:rsid w:val="00EF0FAD"/>
    <w:rsid w:val="00F05D55"/>
    <w:rsid w:val="00F20E81"/>
    <w:rsid w:val="00F30AFF"/>
    <w:rsid w:val="00F94F15"/>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EABE8EE"/>
  <w15:docId w15:val="{DA42554F-935C-4699-A905-4A50B6E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styleId="PageNumber">
    <w:name w:val="page number"/>
    <w:basedOn w:val="DefaultParagraphFont"/>
    <w:rsid w:val="00D555AC"/>
  </w:style>
  <w:style w:type="character" w:styleId="FollowedHyperlink">
    <w:name w:val="FollowedHyperlink"/>
    <w:basedOn w:val="DefaultParagraphFont"/>
    <w:uiPriority w:val="99"/>
    <w:semiHidden/>
    <w:unhideWhenUsed/>
    <w:rsid w:val="002847CE"/>
    <w:rPr>
      <w:color w:val="800080" w:themeColor="followedHyperlink"/>
      <w:u w:val="single"/>
    </w:rPr>
  </w:style>
  <w:style w:type="paragraph" w:styleId="NormalWeb">
    <w:name w:val="Normal (Web)"/>
    <w:basedOn w:val="Normal"/>
    <w:uiPriority w:val="99"/>
    <w:unhideWhenUsed/>
    <w:rsid w:val="004E38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8820">
      <w:bodyDiv w:val="1"/>
      <w:marLeft w:val="0"/>
      <w:marRight w:val="0"/>
      <w:marTop w:val="0"/>
      <w:marBottom w:val="0"/>
      <w:divBdr>
        <w:top w:val="none" w:sz="0" w:space="0" w:color="auto"/>
        <w:left w:val="none" w:sz="0" w:space="0" w:color="auto"/>
        <w:bottom w:val="none" w:sz="0" w:space="0" w:color="auto"/>
        <w:right w:val="none" w:sz="0" w:space="0" w:color="auto"/>
      </w:divBdr>
    </w:div>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551113099">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your-nhs-data-matt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ernsussexhospitals.nhs.uk/your-trust/perform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fo@herewe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information-governance/guidance/records-management-code/" TargetMode="External"/><Relationship Id="rId5" Type="http://schemas.openxmlformats.org/officeDocument/2006/relationships/numbering" Target="numbering.xml"/><Relationship Id="rId15" Type="http://schemas.openxmlformats.org/officeDocument/2006/relationships/hyperlink" Target="https://understandingpatientdata.org.uk/what-you-need-kn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2D3724D5FA447A028AB01E4B0D39F" ma:contentTypeVersion="10" ma:contentTypeDescription="Create a new document." ma:contentTypeScope="" ma:versionID="1df14ec6a24353586efe81455948e896">
  <xsd:schema xmlns:xsd="http://www.w3.org/2001/XMLSchema" xmlns:xs="http://www.w3.org/2001/XMLSchema" xmlns:p="http://schemas.microsoft.com/office/2006/metadata/properties" xmlns:ns1="http://schemas.microsoft.com/sharepoint/v3" xmlns:ns2="9b7b7906-939d-4319-9837-cb1b5696deec" xmlns:ns3="66b25b2e-8e23-4680-ad0a-2400706655b3" targetNamespace="http://schemas.microsoft.com/office/2006/metadata/properties" ma:root="true" ma:fieldsID="0541e7d4b0e72c7960f88f460b53c7c4" ns1:_="" ns2:_="" ns3:_="">
    <xsd:import namespace="http://schemas.microsoft.com/sharepoint/v3"/>
    <xsd:import namespace="9b7b7906-939d-4319-9837-cb1b5696deec"/>
    <xsd:import namespace="66b25b2e-8e23-4680-ad0a-2400706655b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b7906-939d-4319-9837-cb1b5696de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25b2e-8e23-4680-ad0a-240070665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AE5C-7030-44D1-BE43-1DD201E8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7b7906-939d-4319-9837-cb1b5696deec"/>
    <ds:schemaRef ds:uri="66b25b2e-8e23-4680-ad0a-24007066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F3EFE-9924-40A5-AB7E-914FA1669961}">
  <ds:schemaRefs>
    <ds:schemaRef ds:uri="http://schemas.microsoft.com/sharepoint/v3"/>
    <ds:schemaRef ds:uri="9b7b7906-939d-4319-9837-cb1b5696dee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66b25b2e-8e23-4680-ad0a-2400706655b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827C68-30BB-4022-926C-F5DE4A337940}">
  <ds:schemaRefs>
    <ds:schemaRef ds:uri="http://schemas.microsoft.com/sharepoint/v3/contenttype/forms"/>
  </ds:schemaRefs>
</ds:datastoreItem>
</file>

<file path=customXml/itemProps4.xml><?xml version="1.0" encoding="utf-8"?>
<ds:datastoreItem xmlns:ds="http://schemas.openxmlformats.org/officeDocument/2006/customXml" ds:itemID="{0F69D9A1-5F4D-4003-9E1E-D84600395AF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STRONG, Peter (HERE)</cp:lastModifiedBy>
  <cp:revision>2</cp:revision>
  <dcterms:created xsi:type="dcterms:W3CDTF">2022-06-29T13:41:00Z</dcterms:created>
  <dcterms:modified xsi:type="dcterms:W3CDTF">2022-06-29T13:41:00Z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0x0101005E82D3724D5FA447A028AB01E4B0D39F</vt:lpwstr>
  </property>
  <property fmtid="{D5CDD505-2E9C-101B-9397-08002B2CF9AE}" pid="3" name="Order">
    <vt:r8>50800</vt:r8>
  </property>
</Properties>
</file>